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64B45F6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D540C5" w:rsidRPr="00D540C5">
        <w:rPr>
          <w:sz w:val="32"/>
          <w:szCs w:val="32"/>
        </w:rPr>
        <w:t>R2-168655</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37B180BC" w:rsidR="00E90E49" w:rsidRPr="006A32CA" w:rsidRDefault="00E90E49" w:rsidP="00311702">
      <w:pPr>
        <w:pStyle w:val="3GPPHeader"/>
        <w:rPr>
          <w:sz w:val="22"/>
          <w:szCs w:val="22"/>
          <w:lang w:val="en-US"/>
        </w:rPr>
      </w:pPr>
      <w:r w:rsidRPr="006A32CA">
        <w:rPr>
          <w:sz w:val="22"/>
          <w:szCs w:val="22"/>
          <w:lang w:val="en-US"/>
        </w:rPr>
        <w:t>Agenda Item:</w:t>
      </w:r>
      <w:r w:rsidRPr="006A32CA">
        <w:rPr>
          <w:sz w:val="22"/>
          <w:szCs w:val="22"/>
          <w:lang w:val="en-US"/>
        </w:rPr>
        <w:tab/>
      </w:r>
      <w:r w:rsidR="00A552EF" w:rsidRPr="00D540C5">
        <w:rPr>
          <w:sz w:val="22"/>
          <w:szCs w:val="22"/>
          <w:lang w:val="en-US"/>
        </w:rPr>
        <w:t>9.2.1.1</w:t>
      </w:r>
      <w:r w:rsidR="00A552EF" w:rsidRPr="00A552EF">
        <w:rPr>
          <w:sz w:val="22"/>
          <w:szCs w:val="22"/>
          <w:lang w:val="en-US"/>
        </w:rPr>
        <w:t xml:space="preserve">   </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D7451DA" w:rsidR="00E90E49" w:rsidRPr="00CE0424" w:rsidRDefault="003D3C45" w:rsidP="00311702">
      <w:pPr>
        <w:pStyle w:val="3GPPHeader"/>
        <w:rPr>
          <w:sz w:val="22"/>
          <w:szCs w:val="22"/>
        </w:rPr>
      </w:pPr>
      <w:r>
        <w:rPr>
          <w:sz w:val="22"/>
          <w:szCs w:val="22"/>
        </w:rPr>
        <w:t>Title:</w:t>
      </w:r>
      <w:r w:rsidR="00E90E49" w:rsidRPr="00CE0424">
        <w:rPr>
          <w:sz w:val="22"/>
          <w:szCs w:val="22"/>
        </w:rPr>
        <w:tab/>
      </w:r>
      <w:r w:rsidR="007A285E">
        <w:rPr>
          <w:sz w:val="22"/>
          <w:szCs w:val="22"/>
        </w:rPr>
        <w:t xml:space="preserve">On the need of </w:t>
      </w:r>
      <w:r w:rsidR="003A1335">
        <w:rPr>
          <w:sz w:val="22"/>
          <w:szCs w:val="22"/>
        </w:rPr>
        <w:t>PDCP/RLC reordering</w:t>
      </w:r>
      <w:r w:rsidR="009050B3">
        <w:rPr>
          <w:sz w:val="22"/>
          <w:szCs w:val="22"/>
        </w:rPr>
        <w:t xml:space="preserve"> and in-sequence delivery</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A32CA">
        <w:rPr>
          <w:sz w:val="22"/>
          <w:szCs w:val="22"/>
        </w:rPr>
        <w:t>Discussion, Decision</w:t>
      </w:r>
    </w:p>
    <w:p w14:paraId="607E06CC" w14:textId="77777777" w:rsidR="00E90E49" w:rsidRPr="00CE0424" w:rsidRDefault="00E90E49" w:rsidP="00CE0424">
      <w:pPr>
        <w:pStyle w:val="Heading1"/>
      </w:pPr>
      <w:r w:rsidRPr="00CE0424">
        <w:t>Introduction</w:t>
      </w:r>
    </w:p>
    <w:p w14:paraId="5DD7B1D9" w14:textId="42FA2ECD" w:rsidR="00D3005B" w:rsidRDefault="00B4078A" w:rsidP="00CE0424">
      <w:pPr>
        <w:pStyle w:val="BodyText"/>
      </w:pPr>
      <w:r>
        <w:t>In RAN2#95bis, reordering and in-sequence delivery functionalities</w:t>
      </w:r>
      <w:r w:rsidR="000C54A0" w:rsidRPr="000C54A0">
        <w:t xml:space="preserve"> </w:t>
      </w:r>
      <w:r w:rsidR="000C54A0">
        <w:t>were discussed</w:t>
      </w:r>
      <w:r>
        <w:t xml:space="preserve">. It was agreed that </w:t>
      </w:r>
      <w:r w:rsidRPr="00B4078A">
        <w:rPr>
          <w:i/>
        </w:rPr>
        <w:t>RLC can be delivered out-of-order to PDCP</w:t>
      </w:r>
      <w:r>
        <w:t>, and “</w:t>
      </w:r>
      <w:r w:rsidRPr="00B4078A">
        <w:rPr>
          <w:i/>
        </w:rPr>
        <w:t>PDCP reordering is always enabled if in sequence delivery to layers above PDCP is needed (i.e. even in non-DC case)</w:t>
      </w:r>
      <w:r>
        <w:t xml:space="preserve">”. </w:t>
      </w:r>
    </w:p>
    <w:p w14:paraId="0BE2F751" w14:textId="52077349" w:rsidR="00B4078A" w:rsidRDefault="00B4078A" w:rsidP="00CE0424">
      <w:pPr>
        <w:pStyle w:val="BodyText"/>
      </w:pPr>
      <w:r>
        <w:t>We think that this agreement needs further clarification as “in-sequence” delivery and reordering are two relatively independent features.</w:t>
      </w:r>
      <w:r w:rsidR="00F42766">
        <w:t xml:space="preserve"> Thus, the purpose of this contribution is to discuss whether re-ordering is needed in PDCP and RLC, and to further develop the agreement with regards in-sequence delivery of RLC and PDCP layers.</w:t>
      </w:r>
    </w:p>
    <w:p w14:paraId="5C8BC0EA" w14:textId="12E24B76" w:rsidR="00496700" w:rsidRDefault="00496700" w:rsidP="00386423">
      <w:pPr>
        <w:pStyle w:val="Heading1"/>
      </w:pPr>
      <w:r>
        <w:t>PDCP</w:t>
      </w:r>
    </w:p>
    <w:p w14:paraId="0CEE27BD" w14:textId="21A10482" w:rsidR="00496700" w:rsidRDefault="00496700" w:rsidP="00496700">
      <w:pPr>
        <w:pStyle w:val="BodyText"/>
        <w:rPr>
          <w:b/>
          <w:i/>
        </w:rPr>
      </w:pPr>
      <w:r>
        <w:t xml:space="preserve">In LTE, PDCP </w:t>
      </w:r>
      <w:r w:rsidRPr="005B4F2A">
        <w:rPr>
          <w:b/>
          <w:i/>
        </w:rPr>
        <w:t xml:space="preserve">reordering </w:t>
      </w:r>
      <w:r>
        <w:rPr>
          <w:b/>
          <w:i/>
        </w:rPr>
        <w:t xml:space="preserve">is a functionality </w:t>
      </w:r>
      <w:r w:rsidR="009361A6">
        <w:rPr>
          <w:b/>
          <w:i/>
        </w:rPr>
        <w:t>for</w:t>
      </w:r>
      <w:r>
        <w:rPr>
          <w:b/>
          <w:i/>
        </w:rPr>
        <w:t xml:space="preserve">: </w:t>
      </w:r>
    </w:p>
    <w:p w14:paraId="2777407F" w14:textId="06DDB52E" w:rsidR="00496700" w:rsidRPr="008E6776" w:rsidRDefault="009361A6" w:rsidP="00496700">
      <w:pPr>
        <w:pStyle w:val="BodyText"/>
        <w:numPr>
          <w:ilvl w:val="0"/>
          <w:numId w:val="29"/>
        </w:numPr>
      </w:pPr>
      <w:r>
        <w:rPr>
          <w:b/>
          <w:i/>
        </w:rPr>
        <w:t>Keeping track of missing PDUs</w:t>
      </w:r>
    </w:p>
    <w:p w14:paraId="24F222E0" w14:textId="416197EA" w:rsidR="00496700" w:rsidRPr="008E6776" w:rsidRDefault="009361A6" w:rsidP="00496700">
      <w:pPr>
        <w:pStyle w:val="BodyText"/>
        <w:numPr>
          <w:ilvl w:val="0"/>
          <w:numId w:val="29"/>
        </w:numPr>
      </w:pPr>
      <w:r>
        <w:rPr>
          <w:b/>
          <w:i/>
        </w:rPr>
        <w:t xml:space="preserve">Moving </w:t>
      </w:r>
      <w:r w:rsidR="00496700">
        <w:rPr>
          <w:b/>
          <w:i/>
        </w:rPr>
        <w:t xml:space="preserve">the receiving window forward </w:t>
      </w:r>
      <w:r>
        <w:rPr>
          <w:b/>
          <w:i/>
        </w:rPr>
        <w:t>(</w:t>
      </w:r>
      <w:r w:rsidR="00496700">
        <w:rPr>
          <w:b/>
          <w:i/>
        </w:rPr>
        <w:t>and avoid window stalling</w:t>
      </w:r>
      <w:r>
        <w:rPr>
          <w:b/>
          <w:i/>
        </w:rPr>
        <w:t>)</w:t>
      </w:r>
      <w:r w:rsidR="00496700">
        <w:rPr>
          <w:b/>
          <w:i/>
        </w:rPr>
        <w:t xml:space="preserve"> when a PDU has not been received after a period of time.</w:t>
      </w:r>
    </w:p>
    <w:p w14:paraId="7830C3F0" w14:textId="77777777" w:rsidR="00496700" w:rsidRDefault="00496700" w:rsidP="00496700">
      <w:pPr>
        <w:pStyle w:val="BodyText"/>
      </w:pPr>
      <w:r w:rsidRPr="008E6776">
        <w:rPr>
          <w:b/>
          <w:i/>
        </w:rPr>
        <w:t>In-sequence delivery</w:t>
      </w:r>
      <w:r>
        <w:t xml:space="preserve"> is another functionality which </w:t>
      </w:r>
      <w:r w:rsidRPr="008E6776">
        <w:rPr>
          <w:b/>
          <w:i/>
        </w:rPr>
        <w:t>aims at ensuring that packets are delivered to higher layers in consecutive order</w:t>
      </w:r>
      <w:r>
        <w:t xml:space="preserve"> following their Sequence Number (SN). </w:t>
      </w:r>
    </w:p>
    <w:p w14:paraId="39A5BE82" w14:textId="61A49E8B" w:rsidR="00F42766" w:rsidRDefault="00F42766" w:rsidP="00F42766">
      <w:pPr>
        <w:pStyle w:val="Heading2"/>
      </w:pPr>
      <w:r>
        <w:t>Reordering and no-reordering operation</w:t>
      </w:r>
    </w:p>
    <w:p w14:paraId="267DD9B6" w14:textId="58854842" w:rsidR="00F42766" w:rsidRDefault="00F42766" w:rsidP="00F42766">
      <w:r w:rsidRPr="006A32CA">
        <w:rPr>
          <w:i/>
          <w:u w:val="single"/>
        </w:rPr>
        <w:t>Reordering</w:t>
      </w:r>
      <w:r w:rsidRPr="006A32CA">
        <w:t xml:space="preserve"> is realized</w:t>
      </w:r>
      <w:r w:rsidR="002060EE" w:rsidRPr="006A32CA">
        <w:t xml:space="preserve"> in LTE</w:t>
      </w:r>
      <w:r w:rsidRPr="006A32CA">
        <w:t xml:space="preserve"> by introducing a timer (T-reordering) which keep</w:t>
      </w:r>
      <w:r w:rsidR="00496700" w:rsidRPr="006A32CA">
        <w:t>s</w:t>
      </w:r>
      <w:r w:rsidRPr="006A32CA">
        <w:t xml:space="preserve"> control of how long to wait for a missing packet</w:t>
      </w:r>
      <w:r w:rsidRPr="00386423">
        <w:t>. When this timer expires, the data is delivered to higher layers and the state</w:t>
      </w:r>
      <w:r>
        <w:t xml:space="preserve"> var</w:t>
      </w:r>
      <w:r w:rsidR="002060EE">
        <w:t>iables are updated</w:t>
      </w:r>
      <w:r>
        <w:t xml:space="preserve">. </w:t>
      </w:r>
    </w:p>
    <w:p w14:paraId="768847C2" w14:textId="04D496D6" w:rsidR="00C47B11" w:rsidRDefault="00E46163" w:rsidP="00F42766">
      <w:pPr>
        <w:pStyle w:val="BodyText"/>
      </w:pPr>
      <w:r>
        <w:t xml:space="preserve">T-reordering is started when the receiver has a SN gap. </w:t>
      </w:r>
      <w:r w:rsidR="00F42766">
        <w:t xml:space="preserve">T-reordering is stopped </w:t>
      </w:r>
      <w:r>
        <w:t xml:space="preserve">when the missing PDU is received and, then, </w:t>
      </w:r>
      <w:r w:rsidR="00F42766">
        <w:t>the rec</w:t>
      </w:r>
      <w:r w:rsidR="00703871">
        <w:t>eiving window is moved forward.</w:t>
      </w:r>
      <w:r>
        <w:t xml:space="preserve"> </w:t>
      </w:r>
      <w:r w:rsidR="00C47B11">
        <w:t xml:space="preserve">If T-reordering timer expires but the missing SN </w:t>
      </w:r>
      <w:r w:rsidR="00F96631">
        <w:t xml:space="preserve">was </w:t>
      </w:r>
      <w:r w:rsidR="00C47B11">
        <w:t>not received, the receiver window is moved forward until the</w:t>
      </w:r>
      <w:r>
        <w:t xml:space="preserve"> last PDU submitted to higher layers</w:t>
      </w:r>
      <w:r w:rsidR="00C47B11">
        <w:t>, or until the next missing PDU.</w:t>
      </w:r>
    </w:p>
    <w:p w14:paraId="3C460BFA" w14:textId="74037DE7" w:rsidR="00704805" w:rsidRDefault="00F42766" w:rsidP="006A32CA">
      <w:pPr>
        <w:pStyle w:val="BodyText"/>
      </w:pPr>
      <w:r w:rsidRPr="006A32CA">
        <w:rPr>
          <w:i/>
          <w:u w:val="single"/>
        </w:rPr>
        <w:t>No reordering</w:t>
      </w:r>
      <w:r>
        <w:t xml:space="preserve"> means that </w:t>
      </w:r>
      <w:r w:rsidR="00703871">
        <w:t xml:space="preserve">the time (T-reordering) </w:t>
      </w:r>
      <w:r>
        <w:t xml:space="preserve">is </w:t>
      </w:r>
      <w:r w:rsidR="00703871">
        <w:t>no</w:t>
      </w:r>
      <w:r w:rsidR="00704805">
        <w:t>t</w:t>
      </w:r>
      <w:r w:rsidR="00703871">
        <w:t xml:space="preserve"> </w:t>
      </w:r>
      <w:r>
        <w:t xml:space="preserve">used. This implies that </w:t>
      </w:r>
      <w:r w:rsidR="00F4258E">
        <w:t xml:space="preserve">the </w:t>
      </w:r>
      <w:r w:rsidR="007C6DC7">
        <w:t>receiving window is not moved until the missing PDU is received</w:t>
      </w:r>
      <w:r w:rsidR="00703871">
        <w:t>.</w:t>
      </w:r>
      <w:r w:rsidR="009050B3">
        <w:t xml:space="preserve"> </w:t>
      </w:r>
      <w:r w:rsidR="00703871">
        <w:t>If the receiving window fills before the missing packet is receiv</w:t>
      </w:r>
      <w:r w:rsidR="007C6DC7">
        <w:t>ed</w:t>
      </w:r>
      <w:r w:rsidR="00F4258E">
        <w:t xml:space="preserve"> (if ever received)</w:t>
      </w:r>
      <w:r w:rsidR="007C6DC7">
        <w:t>, the receiving window stall</w:t>
      </w:r>
      <w:r w:rsidR="00F4258E">
        <w:t>s</w:t>
      </w:r>
      <w:r w:rsidR="007C6DC7">
        <w:t xml:space="preserve"> and </w:t>
      </w:r>
      <w:r w:rsidR="00703871">
        <w:t>no more pa</w:t>
      </w:r>
      <w:r w:rsidR="007C6DC7">
        <w:t>ckets can be received/accepted. S</w:t>
      </w:r>
      <w:r w:rsidR="00704805">
        <w:t>talling is resolved by forcing a reestablishment or receiving the data</w:t>
      </w:r>
      <w:r w:rsidR="00C47B11">
        <w:t>.</w:t>
      </w:r>
    </w:p>
    <w:p w14:paraId="593F19D4" w14:textId="77777777" w:rsidR="00987876" w:rsidRDefault="00987876" w:rsidP="00987876">
      <w:r>
        <w:t>Reordering is, therefore, not needed when the lower layer provides in-sequence delivery of packets. This is the case when PDCP is connected to a single RLC (single connectivity). In this case, the RLC provides in-sequence delivery of PDUs and the PDCP does not need to implement the reordering function. However, in dual connectivity (e.g. PDCP connected to more than one RLC), in-sequence delivery of PDCP PDUs is not guaranteed. Therefore, reordering is needed.</w:t>
      </w:r>
    </w:p>
    <w:p w14:paraId="64CEB5CD" w14:textId="77777777" w:rsidR="00987876" w:rsidRDefault="00987876" w:rsidP="00987876">
      <w:pPr>
        <w:pStyle w:val="Observation"/>
      </w:pPr>
      <w:r>
        <w:t>Re-ordering in PDCP is needed if lower layers cannot guarantee in-sequence delivery.</w:t>
      </w:r>
    </w:p>
    <w:p w14:paraId="52C08091" w14:textId="73FA27C6" w:rsidR="00704805" w:rsidRDefault="00704805" w:rsidP="006A32CA">
      <w:pPr>
        <w:pStyle w:val="BodyText"/>
      </w:pPr>
    </w:p>
    <w:p w14:paraId="4433EC42" w14:textId="4A99C41F" w:rsidR="00C47B11" w:rsidRDefault="00C47B11" w:rsidP="00480238">
      <w:pPr>
        <w:pStyle w:val="Heading2"/>
      </w:pPr>
      <w:r>
        <w:lastRenderedPageBreak/>
        <w:t>In/Out</w:t>
      </w:r>
      <w:r w:rsidR="004C0DBD">
        <w:t>-of-/</w:t>
      </w:r>
      <w:r>
        <w:t>sequence delivery to upper layers</w:t>
      </w:r>
    </w:p>
    <w:p w14:paraId="1CD94C23" w14:textId="7F8880A9" w:rsidR="00E46163" w:rsidRDefault="00C47B11" w:rsidP="00E46163">
      <w:pPr>
        <w:pStyle w:val="BodyText"/>
      </w:pPr>
      <w:r>
        <w:t xml:space="preserve">In LTE, in normal operation, PDCP always delivers packets in-sequence. </w:t>
      </w:r>
      <w:r w:rsidR="00E46163">
        <w:t xml:space="preserve">When a packet is missing, PDCP does not deliver </w:t>
      </w:r>
      <w:r w:rsidR="00F806B5">
        <w:t xml:space="preserve">to higher layers </w:t>
      </w:r>
      <w:r w:rsidR="00E46163">
        <w:t xml:space="preserve">any received packets </w:t>
      </w:r>
      <w:r w:rsidR="00F806B5">
        <w:t xml:space="preserve">which have a </w:t>
      </w:r>
      <w:r w:rsidR="00E46163">
        <w:t>SN larger than the SN of the missing PDU.</w:t>
      </w:r>
      <w:r w:rsidR="00731B04">
        <w:t xml:space="preserve"> I</w:t>
      </w:r>
      <w:r w:rsidR="00E46163">
        <w:t>n principle, any packets received after the missing PDU could be delivered to higher layers (i.e. out-of-sequence delivery)</w:t>
      </w:r>
      <w:r w:rsidR="00731B04">
        <w:t xml:space="preserve"> if higher layers can handle out-of-sequence reception.</w:t>
      </w:r>
    </w:p>
    <w:p w14:paraId="46C63E3E" w14:textId="51019F39" w:rsidR="00F806B5" w:rsidRDefault="00C47B11" w:rsidP="006A32CA">
      <w:r>
        <w:t xml:space="preserve">One of the reasons </w:t>
      </w:r>
      <w:r w:rsidR="00F806B5">
        <w:t xml:space="preserve">why PDCP has traditionally deliver packets in-sequence has been due to TCP. </w:t>
      </w:r>
      <w:r>
        <w:t xml:space="preserve">TCP has been quite sensitive to the out-of-sequence </w:t>
      </w:r>
      <w:r w:rsidR="00F806B5">
        <w:t xml:space="preserve">reception </w:t>
      </w:r>
      <w:r>
        <w:t xml:space="preserve">of </w:t>
      </w:r>
      <w:r w:rsidR="00F806B5">
        <w:t>packets</w:t>
      </w:r>
      <w:r>
        <w:t xml:space="preserve">. Newer </w:t>
      </w:r>
      <w:r w:rsidR="00F806B5">
        <w:t xml:space="preserve">versions of the </w:t>
      </w:r>
      <w:r>
        <w:t xml:space="preserve">TCP </w:t>
      </w:r>
      <w:r w:rsidR="00F806B5">
        <w:t>protocol, however,</w:t>
      </w:r>
      <w:r>
        <w:t xml:space="preserve"> </w:t>
      </w:r>
      <w:r w:rsidR="00F806B5">
        <w:t xml:space="preserve">may </w:t>
      </w:r>
      <w:r>
        <w:t xml:space="preserve">handle out-of-sequence </w:t>
      </w:r>
      <w:r w:rsidR="00F806B5">
        <w:t xml:space="preserve">reception of packets </w:t>
      </w:r>
      <w:r>
        <w:t xml:space="preserve">in a better way. </w:t>
      </w:r>
      <w:r w:rsidR="00F806B5">
        <w:t xml:space="preserve">Another example is RoHC which expects in-sequence delivery to operate adequately (Section 4.4. in RFC 4995). </w:t>
      </w:r>
    </w:p>
    <w:p w14:paraId="46462F30" w14:textId="76BD9977" w:rsidR="00F806B5" w:rsidRDefault="00F806B5" w:rsidP="006A32CA">
      <w:r>
        <w:t xml:space="preserve">It is also true that new services may drive new requirements. This may be the case, for example, of URLLC. This type of services may need to deliver packets as soon as possible without waiting others to arrive. </w:t>
      </w:r>
    </w:p>
    <w:p w14:paraId="4274FDE6" w14:textId="207B2469" w:rsidR="00C47B11" w:rsidRDefault="00F806B5" w:rsidP="006A32CA">
      <w:r>
        <w:t xml:space="preserve">RAN cannot take the assumption that protocols above PDCP </w:t>
      </w:r>
      <w:r w:rsidR="007C6DC7">
        <w:t>may</w:t>
      </w:r>
      <w:r>
        <w:t xml:space="preserve"> handle out-of-sequence reception of PDUs. </w:t>
      </w:r>
      <w:r w:rsidR="007C6DC7">
        <w:t xml:space="preserve">Thus, RAN protocols need </w:t>
      </w:r>
      <w:r>
        <w:t xml:space="preserve">to </w:t>
      </w:r>
      <w:r w:rsidR="007C6DC7">
        <w:t xml:space="preserve">be able to provide a diverse range of services to higher layers to </w:t>
      </w:r>
      <w:r>
        <w:t>fulfil diverse requirements.</w:t>
      </w:r>
      <w:r w:rsidR="008227EF">
        <w:t xml:space="preserve"> H</w:t>
      </w:r>
      <w:r w:rsidR="00C47B11">
        <w:t>aving the possibility to configure either in-sequence or out-of-seque</w:t>
      </w:r>
      <w:r w:rsidR="008227EF">
        <w:t>nce delivery of PDCP packets is, therefore,</w:t>
      </w:r>
      <w:r w:rsidR="00731B04">
        <w:t xml:space="preserve"> necessary</w:t>
      </w:r>
      <w:r w:rsidR="00C47B11">
        <w:t xml:space="preserve">. </w:t>
      </w:r>
    </w:p>
    <w:p w14:paraId="36B9F9AA" w14:textId="77777777" w:rsidR="00C47B11" w:rsidRPr="00386423" w:rsidRDefault="00C47B11" w:rsidP="006A32CA"/>
    <w:p w14:paraId="26A39DF0" w14:textId="2C6F4843" w:rsidR="00480238" w:rsidRDefault="00480238" w:rsidP="006A32CA">
      <w:pPr>
        <w:pStyle w:val="Heading1"/>
      </w:pPr>
      <w:r>
        <w:t>RLC</w:t>
      </w:r>
    </w:p>
    <w:p w14:paraId="6CC6F7AC" w14:textId="34B86C2A" w:rsidR="00987876" w:rsidRDefault="00987876" w:rsidP="00987876">
      <w:pPr>
        <w:pStyle w:val="BodyText"/>
        <w:rPr>
          <w:b/>
          <w:i/>
        </w:rPr>
      </w:pPr>
      <w:r>
        <w:t xml:space="preserve">In LTE, RLC </w:t>
      </w:r>
      <w:r w:rsidRPr="005B4F2A">
        <w:rPr>
          <w:b/>
          <w:i/>
        </w:rPr>
        <w:t xml:space="preserve">reordering </w:t>
      </w:r>
      <w:r>
        <w:rPr>
          <w:b/>
          <w:i/>
        </w:rPr>
        <w:t xml:space="preserve">is a functionality </w:t>
      </w:r>
      <w:r w:rsidR="009361A6">
        <w:rPr>
          <w:b/>
          <w:i/>
        </w:rPr>
        <w:t>for</w:t>
      </w:r>
      <w:r>
        <w:rPr>
          <w:b/>
          <w:i/>
        </w:rPr>
        <w:t xml:space="preserve">: </w:t>
      </w:r>
    </w:p>
    <w:p w14:paraId="221A50C4" w14:textId="44D0FB5A" w:rsidR="009361A6" w:rsidRDefault="009361A6" w:rsidP="00987876">
      <w:pPr>
        <w:pStyle w:val="BodyText"/>
        <w:rPr>
          <w:b/>
          <w:i/>
        </w:rPr>
      </w:pPr>
      <w:r>
        <w:rPr>
          <w:b/>
          <w:i/>
        </w:rPr>
        <w:t>In AM</w:t>
      </w:r>
    </w:p>
    <w:p w14:paraId="4C76AE3D" w14:textId="6FAEE836" w:rsidR="00987876" w:rsidRPr="006A32CA" w:rsidRDefault="009361A6" w:rsidP="00386423">
      <w:pPr>
        <w:pStyle w:val="BodyText"/>
        <w:numPr>
          <w:ilvl w:val="0"/>
          <w:numId w:val="29"/>
        </w:numPr>
      </w:pPr>
      <w:r>
        <w:rPr>
          <w:b/>
          <w:i/>
        </w:rPr>
        <w:t>Keeping track of missing PDUs</w:t>
      </w:r>
    </w:p>
    <w:p w14:paraId="5EA53F72" w14:textId="3A78B35A" w:rsidR="009361A6" w:rsidRPr="006A32CA" w:rsidRDefault="009361A6" w:rsidP="00386423">
      <w:pPr>
        <w:pStyle w:val="BodyText"/>
        <w:numPr>
          <w:ilvl w:val="0"/>
          <w:numId w:val="29"/>
        </w:numPr>
      </w:pPr>
      <w:r>
        <w:rPr>
          <w:b/>
          <w:i/>
        </w:rPr>
        <w:t>Supporting the functionality to report STATUS PDUs</w:t>
      </w:r>
    </w:p>
    <w:p w14:paraId="43855AC3" w14:textId="7B30159E" w:rsidR="009361A6" w:rsidRDefault="009361A6" w:rsidP="006A32CA">
      <w:pPr>
        <w:pStyle w:val="BodyText"/>
        <w:rPr>
          <w:b/>
          <w:i/>
        </w:rPr>
      </w:pPr>
      <w:r>
        <w:rPr>
          <w:b/>
          <w:i/>
        </w:rPr>
        <w:t>In UM</w:t>
      </w:r>
    </w:p>
    <w:p w14:paraId="7EBA423C" w14:textId="07D65635" w:rsidR="009361A6" w:rsidRPr="006A32CA" w:rsidRDefault="009361A6" w:rsidP="00386423">
      <w:pPr>
        <w:pStyle w:val="BodyText"/>
        <w:numPr>
          <w:ilvl w:val="0"/>
          <w:numId w:val="29"/>
        </w:numPr>
      </w:pPr>
      <w:r>
        <w:rPr>
          <w:b/>
          <w:i/>
        </w:rPr>
        <w:t>Keeping track of missing PDUs</w:t>
      </w:r>
    </w:p>
    <w:p w14:paraId="44B5E487" w14:textId="5FCD6844" w:rsidR="00820B48" w:rsidRPr="006A32CA" w:rsidRDefault="00820B48" w:rsidP="00386423">
      <w:pPr>
        <w:pStyle w:val="BodyText"/>
        <w:numPr>
          <w:ilvl w:val="0"/>
          <w:numId w:val="29"/>
        </w:numPr>
      </w:pPr>
      <w:r>
        <w:rPr>
          <w:b/>
          <w:i/>
        </w:rPr>
        <w:t xml:space="preserve">May update the </w:t>
      </w:r>
      <w:bookmarkStart w:id="0" w:name="_GoBack"/>
      <w:bookmarkEnd w:id="0"/>
      <w:r w:rsidR="00A51D39">
        <w:rPr>
          <w:b/>
          <w:i/>
        </w:rPr>
        <w:t>lower end of the reordering window</w:t>
      </w:r>
    </w:p>
    <w:p w14:paraId="7C7969E9" w14:textId="2FD1B85D" w:rsidR="00820B48" w:rsidRPr="00386423" w:rsidRDefault="00820B48" w:rsidP="006A32CA">
      <w:pPr>
        <w:pStyle w:val="BodyText"/>
      </w:pPr>
      <w:r>
        <w:t xml:space="preserve">It is worth noticing that </w:t>
      </w:r>
      <w:r w:rsidR="00770798">
        <w:t xml:space="preserve">in RLC, reordering </w:t>
      </w:r>
      <w:r w:rsidR="00842446">
        <w:t xml:space="preserve">in AM </w:t>
      </w:r>
      <w:r w:rsidR="00770798">
        <w:t>does not directly affect the parameters which control the window t</w:t>
      </w:r>
      <w:r w:rsidR="00842446">
        <w:t>he RLC window, while reordering in UM affects the lower end of the reordering window.</w:t>
      </w:r>
    </w:p>
    <w:p w14:paraId="0007429D" w14:textId="77777777" w:rsidR="00987876" w:rsidRDefault="00987876" w:rsidP="00987876">
      <w:pPr>
        <w:pStyle w:val="BodyText"/>
      </w:pPr>
      <w:r w:rsidRPr="008E6776">
        <w:rPr>
          <w:b/>
          <w:i/>
        </w:rPr>
        <w:t>In-sequence delivery</w:t>
      </w:r>
      <w:r>
        <w:t xml:space="preserve"> is another functionality which </w:t>
      </w:r>
      <w:r w:rsidRPr="008E6776">
        <w:rPr>
          <w:b/>
          <w:i/>
        </w:rPr>
        <w:t>aims at ensuring that packets are delivered to higher layers in consecutive order</w:t>
      </w:r>
      <w:r>
        <w:t xml:space="preserve"> following their Sequence Number (SN). </w:t>
      </w:r>
    </w:p>
    <w:p w14:paraId="31933C74" w14:textId="0760BB3E" w:rsidR="00987876" w:rsidRDefault="00633BA8" w:rsidP="00987876">
      <w:pPr>
        <w:pStyle w:val="Heading2"/>
      </w:pPr>
      <w:r>
        <w:t>Reordering</w:t>
      </w:r>
    </w:p>
    <w:p w14:paraId="32308F4C" w14:textId="77777777" w:rsidR="00842446" w:rsidRDefault="00480238" w:rsidP="00480238">
      <w:r>
        <w:t>Reordering is always enabled in RLC</w:t>
      </w:r>
      <w:r w:rsidR="004F468A">
        <w:t xml:space="preserve"> for UM and AM</w:t>
      </w:r>
      <w:r w:rsidR="00C640B7">
        <w:t xml:space="preserve"> in LTE</w:t>
      </w:r>
      <w:r>
        <w:t>. There are some reasons for this. One reason is that the layer below RLC (i.e. MAC) does not ensure that its packets are de</w:t>
      </w:r>
      <w:r w:rsidR="00770798">
        <w:t>livered, and that they are delivered in-sequence</w:t>
      </w:r>
      <w:r>
        <w:t xml:space="preserve">. </w:t>
      </w:r>
    </w:p>
    <w:p w14:paraId="2E825079" w14:textId="5123B20F" w:rsidR="0031692F" w:rsidRDefault="00770798" w:rsidP="00480238">
      <w:r>
        <w:t>In RLC AM, reordering supports the “Acknowledge mode” functio</w:t>
      </w:r>
      <w:r w:rsidR="00842446">
        <w:t>nality i</w:t>
      </w:r>
      <w:r w:rsidR="00516DCE">
        <w:t>.e.</w:t>
      </w:r>
      <w:r w:rsidR="00842446">
        <w:t xml:space="preserve"> </w:t>
      </w:r>
      <w:r w:rsidR="00633BA8">
        <w:t>reordering variables assist the ARQ functionality</w:t>
      </w:r>
      <w:r w:rsidR="00386423">
        <w:t xml:space="preserve"> </w:t>
      </w:r>
      <w:r w:rsidR="00633BA8">
        <w:t xml:space="preserve">(status PDUs </w:t>
      </w:r>
      <w:r w:rsidR="00842446">
        <w:t xml:space="preserve">are generated </w:t>
      </w:r>
      <w:r w:rsidR="00633BA8">
        <w:t xml:space="preserve">based on the reordering variables). </w:t>
      </w:r>
    </w:p>
    <w:p w14:paraId="1A6C6E43" w14:textId="0F3D960B" w:rsidR="00633BA8" w:rsidRDefault="00770798" w:rsidP="00480238">
      <w:r>
        <w:t xml:space="preserve">In RLC UM, it assists the protocol to keep track and wait for missing PDUs for a period of time. </w:t>
      </w:r>
      <w:r w:rsidR="00842446">
        <w:t xml:space="preserve">When a missing PDU is received or T-reordering expires, the lower end of the receiving window is moved forward. </w:t>
      </w:r>
      <w:r w:rsidR="00D540C5">
        <w:t xml:space="preserve">The lower end of the receiving window is also moved forward if the upper end of the receiving window moves forward. </w:t>
      </w:r>
      <w:r w:rsidR="00A552EF">
        <w:t xml:space="preserve">This </w:t>
      </w:r>
      <w:r w:rsidR="00D540C5">
        <w:t xml:space="preserve">means </w:t>
      </w:r>
      <w:r w:rsidR="00A552EF">
        <w:t>that reordering is not strictly needed in RLC UM. Even if reordering is finally agreed not to be supported for RLC UM, the RLC UM entity will need to keep track of the PDUs which are delivered, those which are not, and avoid duplication of data.</w:t>
      </w:r>
    </w:p>
    <w:p w14:paraId="129C342B" w14:textId="77777777" w:rsidR="00E75D1E" w:rsidRDefault="00E75D1E" w:rsidP="00E75D1E">
      <w:pPr>
        <w:pStyle w:val="Heading2"/>
      </w:pPr>
      <w:r>
        <w:t>In/Out-of-/sequence delivery to upper layers</w:t>
      </w:r>
    </w:p>
    <w:p w14:paraId="0D8A0188" w14:textId="77777777" w:rsidR="00E75D1E" w:rsidRDefault="00E75D1E" w:rsidP="00E75D1E">
      <w:pPr>
        <w:pStyle w:val="BodyText"/>
      </w:pPr>
      <w:r>
        <w:t xml:space="preserve">RAN2#95 agreed that the receiving RLC entity can deliver RLC SDUs as they are reassembled or as they arrived to the RLC. Thus, in-sequence delivery might not be ensured. The benefit of doing so is unclear as the buffer requirements will anyway be in the RLC or in the PDCP. </w:t>
      </w:r>
    </w:p>
    <w:p w14:paraId="026982D2" w14:textId="3FD9D897" w:rsidR="00E75D1E" w:rsidRDefault="00E75D1E" w:rsidP="00E75D1E">
      <w:pPr>
        <w:pStyle w:val="BodyText"/>
      </w:pPr>
      <w:r>
        <w:lastRenderedPageBreak/>
        <w:t>This agreement has a two impacts. One of them is that PDCP needs to support reordering even for the single connectivity (see Observation 1). A second impact is that the re-ordering functionality is likely to become more complex. When in-sequence delivery is enabled, the protocol only needs to keep track of the last submitted PDU. However, when in-sequence delivery is not enabled, the protocol needs to keep track of both, missing PDUs and delivered PDUs (to avoid delivering duplicate PDUs)</w:t>
      </w:r>
      <w:r w:rsidR="00F25A37">
        <w:t>.</w:t>
      </w:r>
    </w:p>
    <w:p w14:paraId="76A7AB0C" w14:textId="598C03D2" w:rsidR="001152E7" w:rsidRDefault="00E75D1E" w:rsidP="00E75D1E">
      <w:pPr>
        <w:pStyle w:val="BodyText"/>
      </w:pPr>
      <w:r w:rsidRPr="00A552EF">
        <w:t>We acknowledge that services like URLLC may benefit from a fast delivery of PDUs.</w:t>
      </w:r>
      <w:r w:rsidR="00F25A37">
        <w:t xml:space="preserve"> Thus, disabling in-sequence delivery may be beneficial. It is, however, </w:t>
      </w:r>
      <w:r w:rsidR="00A552EF">
        <w:t>arguable</w:t>
      </w:r>
      <w:r w:rsidR="00F25A37">
        <w:t xml:space="preserve"> whether the additional complexity justifies the gains. For services like URLLC, a very short T-reordering could be set which would ensure packets are delivered fast at the expense of missing late PDUs. </w:t>
      </w:r>
    </w:p>
    <w:p w14:paraId="436394CB" w14:textId="021A4AE1" w:rsidR="00F42766" w:rsidRDefault="00F42766">
      <w:pPr>
        <w:pStyle w:val="Heading1"/>
      </w:pPr>
      <w:r w:rsidRPr="00CE0424">
        <w:t>Conclusion</w:t>
      </w:r>
    </w:p>
    <w:p w14:paraId="04AA2DE7" w14:textId="68769C61" w:rsidR="00386423" w:rsidRDefault="00386423" w:rsidP="006A32CA">
      <w:pPr>
        <w:pStyle w:val="BodyText"/>
      </w:pPr>
      <w:r>
        <w:t xml:space="preserve">Re-ordering functionality serves different purposes in PDCP, RLC AM, and RLC UM. Thus, re-ordering functionality is not strictly duplicated in RLC and PDCP. </w:t>
      </w:r>
    </w:p>
    <w:p w14:paraId="4C87C910" w14:textId="77777777" w:rsidR="00386423" w:rsidRPr="00871818" w:rsidRDefault="00386423" w:rsidP="006A32CA">
      <w:pPr>
        <w:pStyle w:val="BodyText"/>
      </w:pPr>
    </w:p>
    <w:p w14:paraId="5B86F4DC" w14:textId="74CD9F67" w:rsidR="009050B3" w:rsidRDefault="00F42766">
      <w:pPr>
        <w:pStyle w:val="TOC1"/>
      </w:pPr>
      <w:r w:rsidRPr="00CE0424">
        <w:t xml:space="preserve">Based on the </w:t>
      </w:r>
      <w:r w:rsidR="001152E7">
        <w:t xml:space="preserve">discussion </w:t>
      </w:r>
      <w:r>
        <w:t xml:space="preserve">above, </w:t>
      </w:r>
      <w:r w:rsidRPr="00CE0424">
        <w:t xml:space="preserve">we </w:t>
      </w:r>
      <w:r>
        <w:t xml:space="preserve">propose </w:t>
      </w:r>
      <w:r w:rsidRPr="00CE0424">
        <w:t>the following</w:t>
      </w:r>
      <w:r>
        <w:t xml:space="preserve"> for NR</w:t>
      </w:r>
      <w:r w:rsidRPr="00CE0424">
        <w:t>:</w:t>
      </w:r>
    </w:p>
    <w:p w14:paraId="0F693133" w14:textId="77777777" w:rsidR="001152E7" w:rsidRDefault="001152E7">
      <w:pPr>
        <w:pStyle w:val="TOC1"/>
      </w:pPr>
    </w:p>
    <w:p w14:paraId="4DFE236A" w14:textId="45B73D8E" w:rsidR="001152E7" w:rsidRDefault="001152E7" w:rsidP="006A32CA">
      <w:pPr>
        <w:pStyle w:val="Proposal"/>
      </w:pPr>
      <w:r>
        <w:t xml:space="preserve">PDCP should </w:t>
      </w:r>
      <w:r w:rsidR="00A552EF">
        <w:t>implement</w:t>
      </w:r>
      <w:r>
        <w:t xml:space="preserve"> the re-ordering functionality (T-reordering)</w:t>
      </w:r>
    </w:p>
    <w:p w14:paraId="0A1CB3D2" w14:textId="472C44D6" w:rsidR="00A552EF" w:rsidRDefault="00A552EF" w:rsidP="006A32CA">
      <w:pPr>
        <w:pStyle w:val="Proposal"/>
      </w:pPr>
      <w:r>
        <w:t>RLC AM should implement re-ordering functionality (T-reordering)</w:t>
      </w:r>
    </w:p>
    <w:p w14:paraId="7C28703B" w14:textId="6DBA6436" w:rsidR="00A552EF" w:rsidRDefault="00A552EF" w:rsidP="006A32CA">
      <w:pPr>
        <w:pStyle w:val="Proposal"/>
      </w:pPr>
      <w:r>
        <w:t xml:space="preserve">For RLC UM, discuss whether reordering </w:t>
      </w:r>
      <w:r w:rsidR="000B7A77">
        <w:t xml:space="preserve">should be </w:t>
      </w:r>
      <w:r>
        <w:t>made configurable</w:t>
      </w:r>
      <w:r w:rsidR="000B7A77">
        <w:t xml:space="preserve"> or should not be supported.</w:t>
      </w:r>
    </w:p>
    <w:p w14:paraId="7AA6E6A4" w14:textId="764E0F50" w:rsidR="003A7EF3" w:rsidRPr="00CE0424" w:rsidRDefault="00386423" w:rsidP="006A32CA">
      <w:pPr>
        <w:pStyle w:val="Proposal"/>
      </w:pPr>
      <w:r>
        <w:t>Out-of</w:t>
      </w:r>
      <w:r w:rsidR="001152E7">
        <w:t xml:space="preserve">-sequence </w:t>
      </w:r>
      <w:r>
        <w:t>may be enabled (or in-sequence delivery disabled) by the network independently for RLC and PDCP</w:t>
      </w:r>
      <w:r w:rsidDel="000B01DC">
        <w:t xml:space="preserve"> </w:t>
      </w:r>
      <w:r w:rsidR="00F25A37">
        <w:t>via RRC signalling.</w:t>
      </w:r>
      <w:bookmarkStart w:id="1" w:name="_Toc465673387"/>
      <w:bookmarkStart w:id="2" w:name="_Toc465673413"/>
      <w:bookmarkStart w:id="3" w:name="_Toc465673388"/>
      <w:bookmarkStart w:id="4" w:name="_Toc465673414"/>
      <w:bookmarkStart w:id="5" w:name="_Toc465673389"/>
      <w:bookmarkStart w:id="6" w:name="_Toc465673415"/>
      <w:bookmarkStart w:id="7" w:name="_In-sequence_SDU_delivery"/>
      <w:bookmarkEnd w:id="1"/>
      <w:bookmarkEnd w:id="2"/>
      <w:bookmarkEnd w:id="3"/>
      <w:bookmarkEnd w:id="4"/>
      <w:bookmarkEnd w:id="5"/>
      <w:bookmarkEnd w:id="6"/>
      <w:bookmarkEnd w:id="7"/>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4EC37" w14:textId="77777777" w:rsidR="00A86F7A" w:rsidRDefault="00A86F7A">
      <w:r>
        <w:separator/>
      </w:r>
    </w:p>
  </w:endnote>
  <w:endnote w:type="continuationSeparator" w:id="0">
    <w:p w14:paraId="6B03DF42" w14:textId="77777777" w:rsidR="00A86F7A" w:rsidRDefault="00A8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8FA0B1E" w:rsidR="00496700" w:rsidRDefault="004967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1D3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1D3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94B54" w14:textId="77777777" w:rsidR="00A86F7A" w:rsidRDefault="00A86F7A">
      <w:r>
        <w:separator/>
      </w:r>
    </w:p>
  </w:footnote>
  <w:footnote w:type="continuationSeparator" w:id="0">
    <w:p w14:paraId="2456175D" w14:textId="77777777" w:rsidR="00A86F7A" w:rsidRDefault="00A86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96700" w:rsidRDefault="004967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83C5D"/>
    <w:multiLevelType w:val="hybridMultilevel"/>
    <w:tmpl w:val="55DA0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411"/>
        </w:tabs>
        <w:ind w:left="341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FB3C99"/>
    <w:multiLevelType w:val="hybridMultilevel"/>
    <w:tmpl w:val="A1666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026B1"/>
    <w:multiLevelType w:val="hybridMultilevel"/>
    <w:tmpl w:val="AAECB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567296"/>
    <w:multiLevelType w:val="hybridMultilevel"/>
    <w:tmpl w:val="A580C3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AB1B66"/>
    <w:multiLevelType w:val="hybridMultilevel"/>
    <w:tmpl w:val="8892F482"/>
    <w:lvl w:ilvl="0" w:tplc="6BC6F05C">
      <w:start w:val="1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EF65E9"/>
    <w:multiLevelType w:val="hybridMultilevel"/>
    <w:tmpl w:val="886C0144"/>
    <w:lvl w:ilvl="0" w:tplc="B0C0497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21D29"/>
    <w:multiLevelType w:val="hybridMultilevel"/>
    <w:tmpl w:val="A13CE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1311E5"/>
    <w:multiLevelType w:val="hybridMultilevel"/>
    <w:tmpl w:val="6A12B7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D04727"/>
    <w:multiLevelType w:val="hybridMultilevel"/>
    <w:tmpl w:val="EB6895DA"/>
    <w:lvl w:ilvl="0" w:tplc="603076C6">
      <w:numFmt w:val="bullet"/>
      <w:lvlText w:val="-"/>
      <w:lvlJc w:val="left"/>
      <w:pPr>
        <w:ind w:left="720" w:hanging="360"/>
      </w:pPr>
      <w:rPr>
        <w:rFonts w:ascii="Arial" w:eastAsia="Times New Roman" w:hAnsi="Arial" w:cs="Arial"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E870E1"/>
    <w:multiLevelType w:val="hybridMultilevel"/>
    <w:tmpl w:val="56CC41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29091A"/>
    <w:multiLevelType w:val="hybridMultilevel"/>
    <w:tmpl w:val="67CED920"/>
    <w:lvl w:ilvl="0" w:tplc="6FAA6D1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340FAB"/>
    <w:multiLevelType w:val="hybridMultilevel"/>
    <w:tmpl w:val="DA988776"/>
    <w:lvl w:ilvl="0" w:tplc="DC80BB8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A1240"/>
    <w:multiLevelType w:val="hybridMultilevel"/>
    <w:tmpl w:val="978668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B3F02C8"/>
    <w:multiLevelType w:val="hybridMultilevel"/>
    <w:tmpl w:val="90E2B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295F1D"/>
    <w:multiLevelType w:val="hybridMultilevel"/>
    <w:tmpl w:val="47222F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8"/>
  </w:num>
  <w:num w:numId="3">
    <w:abstractNumId w:val="13"/>
  </w:num>
  <w:num w:numId="4">
    <w:abstractNumId w:val="14"/>
  </w:num>
  <w:num w:numId="5">
    <w:abstractNumId w:val="10"/>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3"/>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0"/>
  </w:num>
  <w:num w:numId="18">
    <w:abstractNumId w:val="4"/>
  </w:num>
  <w:num w:numId="19">
    <w:abstractNumId w:val="24"/>
  </w:num>
  <w:num w:numId="20">
    <w:abstractNumId w:val="6"/>
  </w:num>
  <w:num w:numId="21">
    <w:abstractNumId w:val="8"/>
  </w:num>
  <w:num w:numId="22">
    <w:abstractNumId w:val="27"/>
  </w:num>
  <w:num w:numId="23">
    <w:abstractNumId w:val="7"/>
  </w:num>
  <w:num w:numId="24">
    <w:abstractNumId w:val="15"/>
  </w:num>
  <w:num w:numId="25">
    <w:abstractNumId w:val="25"/>
  </w:num>
  <w:num w:numId="26">
    <w:abstractNumId w:val="26"/>
  </w:num>
  <w:num w:numId="27">
    <w:abstractNumId w:val="28"/>
  </w:num>
  <w:num w:numId="28">
    <w:abstractNumId w:val="16"/>
  </w:num>
  <w:num w:numId="29">
    <w:abstractNumId w:val="22"/>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363"/>
    <w:rsid w:val="000325B8"/>
    <w:rsid w:val="00034C15"/>
    <w:rsid w:val="0003665E"/>
    <w:rsid w:val="00036BA1"/>
    <w:rsid w:val="000422E2"/>
    <w:rsid w:val="00042F22"/>
    <w:rsid w:val="000444EF"/>
    <w:rsid w:val="00044C29"/>
    <w:rsid w:val="00052A07"/>
    <w:rsid w:val="000534E3"/>
    <w:rsid w:val="0005606A"/>
    <w:rsid w:val="00057117"/>
    <w:rsid w:val="000616E7"/>
    <w:rsid w:val="0006487E"/>
    <w:rsid w:val="00065E1A"/>
    <w:rsid w:val="00076D8A"/>
    <w:rsid w:val="00077E5F"/>
    <w:rsid w:val="0008036A"/>
    <w:rsid w:val="00081AE6"/>
    <w:rsid w:val="000855EB"/>
    <w:rsid w:val="00085B52"/>
    <w:rsid w:val="000866F2"/>
    <w:rsid w:val="0009009F"/>
    <w:rsid w:val="00091557"/>
    <w:rsid w:val="000924C1"/>
    <w:rsid w:val="000924F0"/>
    <w:rsid w:val="00093474"/>
    <w:rsid w:val="0009510F"/>
    <w:rsid w:val="000A1B7B"/>
    <w:rsid w:val="000A4A4D"/>
    <w:rsid w:val="000A56F2"/>
    <w:rsid w:val="000B01DC"/>
    <w:rsid w:val="000B2719"/>
    <w:rsid w:val="000B3A8F"/>
    <w:rsid w:val="000B4AB9"/>
    <w:rsid w:val="000B58C3"/>
    <w:rsid w:val="000B61E9"/>
    <w:rsid w:val="000B7A77"/>
    <w:rsid w:val="000C165A"/>
    <w:rsid w:val="000C2E19"/>
    <w:rsid w:val="000C54A0"/>
    <w:rsid w:val="000D0D07"/>
    <w:rsid w:val="000D4797"/>
    <w:rsid w:val="000E0527"/>
    <w:rsid w:val="000E1E92"/>
    <w:rsid w:val="000F06D6"/>
    <w:rsid w:val="000F0EB1"/>
    <w:rsid w:val="000F1106"/>
    <w:rsid w:val="000F3BE9"/>
    <w:rsid w:val="000F3F6C"/>
    <w:rsid w:val="000F6A43"/>
    <w:rsid w:val="000F6DF3"/>
    <w:rsid w:val="001005FF"/>
    <w:rsid w:val="001062FB"/>
    <w:rsid w:val="001063E6"/>
    <w:rsid w:val="00113CF4"/>
    <w:rsid w:val="001152E7"/>
    <w:rsid w:val="001153EA"/>
    <w:rsid w:val="00115643"/>
    <w:rsid w:val="00116765"/>
    <w:rsid w:val="001219F5"/>
    <w:rsid w:val="00121A20"/>
    <w:rsid w:val="00122F2E"/>
    <w:rsid w:val="0012377F"/>
    <w:rsid w:val="00124314"/>
    <w:rsid w:val="00125D1A"/>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76DC"/>
    <w:rsid w:val="001E5594"/>
    <w:rsid w:val="001E58E2"/>
    <w:rsid w:val="001E7AED"/>
    <w:rsid w:val="001F3916"/>
    <w:rsid w:val="001F54C5"/>
    <w:rsid w:val="001F662C"/>
    <w:rsid w:val="001F7074"/>
    <w:rsid w:val="00200490"/>
    <w:rsid w:val="00201F3A"/>
    <w:rsid w:val="0020395B"/>
    <w:rsid w:val="00203F96"/>
    <w:rsid w:val="002060EE"/>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30B3"/>
    <w:rsid w:val="00264228"/>
    <w:rsid w:val="00264334"/>
    <w:rsid w:val="0026473E"/>
    <w:rsid w:val="00266214"/>
    <w:rsid w:val="00267C83"/>
    <w:rsid w:val="0027144F"/>
    <w:rsid w:val="00271F3A"/>
    <w:rsid w:val="00273278"/>
    <w:rsid w:val="002737F4"/>
    <w:rsid w:val="00275578"/>
    <w:rsid w:val="002805F5"/>
    <w:rsid w:val="00280751"/>
    <w:rsid w:val="0028280A"/>
    <w:rsid w:val="00286ACD"/>
    <w:rsid w:val="00287838"/>
    <w:rsid w:val="002907B5"/>
    <w:rsid w:val="00292EB7"/>
    <w:rsid w:val="00296227"/>
    <w:rsid w:val="00296F44"/>
    <w:rsid w:val="0029777D"/>
    <w:rsid w:val="002A055E"/>
    <w:rsid w:val="002A1D4E"/>
    <w:rsid w:val="002A2869"/>
    <w:rsid w:val="002A6346"/>
    <w:rsid w:val="002B24D6"/>
    <w:rsid w:val="002C0EE5"/>
    <w:rsid w:val="002C41E6"/>
    <w:rsid w:val="002D04EF"/>
    <w:rsid w:val="002D071A"/>
    <w:rsid w:val="002D34B2"/>
    <w:rsid w:val="002D7490"/>
    <w:rsid w:val="002D7637"/>
    <w:rsid w:val="002E17F2"/>
    <w:rsid w:val="002E68E3"/>
    <w:rsid w:val="002E7204"/>
    <w:rsid w:val="002E7CAE"/>
    <w:rsid w:val="002F2771"/>
    <w:rsid w:val="002F37A9"/>
    <w:rsid w:val="00301090"/>
    <w:rsid w:val="00301CE6"/>
    <w:rsid w:val="0030256B"/>
    <w:rsid w:val="0030501F"/>
    <w:rsid w:val="003055A7"/>
    <w:rsid w:val="00307BA1"/>
    <w:rsid w:val="00311702"/>
    <w:rsid w:val="00311E82"/>
    <w:rsid w:val="00313FD6"/>
    <w:rsid w:val="003143BD"/>
    <w:rsid w:val="0031692F"/>
    <w:rsid w:val="00317B01"/>
    <w:rsid w:val="003203ED"/>
    <w:rsid w:val="00322C9F"/>
    <w:rsid w:val="003248A9"/>
    <w:rsid w:val="00324D23"/>
    <w:rsid w:val="00331751"/>
    <w:rsid w:val="00334579"/>
    <w:rsid w:val="00335858"/>
    <w:rsid w:val="00336BDA"/>
    <w:rsid w:val="00340104"/>
    <w:rsid w:val="00342BD7"/>
    <w:rsid w:val="00343A07"/>
    <w:rsid w:val="00346DB5"/>
    <w:rsid w:val="003477B1"/>
    <w:rsid w:val="0035482C"/>
    <w:rsid w:val="00357380"/>
    <w:rsid w:val="003602D9"/>
    <w:rsid w:val="003604CE"/>
    <w:rsid w:val="00370AC7"/>
    <w:rsid w:val="00370E47"/>
    <w:rsid w:val="003728C3"/>
    <w:rsid w:val="003742AC"/>
    <w:rsid w:val="00377CE1"/>
    <w:rsid w:val="00385BF0"/>
    <w:rsid w:val="00386423"/>
    <w:rsid w:val="003939FF"/>
    <w:rsid w:val="00397CB5"/>
    <w:rsid w:val="003A1335"/>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2FC4"/>
    <w:rsid w:val="0040512B"/>
    <w:rsid w:val="00405CA5"/>
    <w:rsid w:val="00407CD3"/>
    <w:rsid w:val="00410134"/>
    <w:rsid w:val="00410B72"/>
    <w:rsid w:val="00410F18"/>
    <w:rsid w:val="0041263E"/>
    <w:rsid w:val="00412C93"/>
    <w:rsid w:val="00413AAC"/>
    <w:rsid w:val="00421105"/>
    <w:rsid w:val="004242F4"/>
    <w:rsid w:val="00427248"/>
    <w:rsid w:val="00430B84"/>
    <w:rsid w:val="00437447"/>
    <w:rsid w:val="00440E63"/>
    <w:rsid w:val="00441A92"/>
    <w:rsid w:val="00444F56"/>
    <w:rsid w:val="00445B80"/>
    <w:rsid w:val="00446488"/>
    <w:rsid w:val="00447C6A"/>
    <w:rsid w:val="004517AA"/>
    <w:rsid w:val="00452CAC"/>
    <w:rsid w:val="00455AB9"/>
    <w:rsid w:val="00457565"/>
    <w:rsid w:val="00457B71"/>
    <w:rsid w:val="004647E0"/>
    <w:rsid w:val="00465F3A"/>
    <w:rsid w:val="004669E2"/>
    <w:rsid w:val="00470C31"/>
    <w:rsid w:val="004734D0"/>
    <w:rsid w:val="0047556B"/>
    <w:rsid w:val="00477768"/>
    <w:rsid w:val="00480238"/>
    <w:rsid w:val="00492BC5"/>
    <w:rsid w:val="004964F1"/>
    <w:rsid w:val="00496700"/>
    <w:rsid w:val="004A16BC"/>
    <w:rsid w:val="004A2B94"/>
    <w:rsid w:val="004B44BB"/>
    <w:rsid w:val="004B7C0C"/>
    <w:rsid w:val="004C0DBD"/>
    <w:rsid w:val="004C1BBC"/>
    <w:rsid w:val="004C3898"/>
    <w:rsid w:val="004D36B1"/>
    <w:rsid w:val="004D7EBD"/>
    <w:rsid w:val="004E2463"/>
    <w:rsid w:val="004E2680"/>
    <w:rsid w:val="004E28F9"/>
    <w:rsid w:val="004E462E"/>
    <w:rsid w:val="004E56DC"/>
    <w:rsid w:val="004E76F4"/>
    <w:rsid w:val="004F0B4E"/>
    <w:rsid w:val="004F0B6C"/>
    <w:rsid w:val="004F2078"/>
    <w:rsid w:val="004F468A"/>
    <w:rsid w:val="004F4DA3"/>
    <w:rsid w:val="004F7302"/>
    <w:rsid w:val="00506557"/>
    <w:rsid w:val="0050677A"/>
    <w:rsid w:val="005108D8"/>
    <w:rsid w:val="005116F9"/>
    <w:rsid w:val="005153A7"/>
    <w:rsid w:val="00516DCE"/>
    <w:rsid w:val="005219CF"/>
    <w:rsid w:val="00521B3C"/>
    <w:rsid w:val="00531534"/>
    <w:rsid w:val="005338D0"/>
    <w:rsid w:val="00534B59"/>
    <w:rsid w:val="00536759"/>
    <w:rsid w:val="00537C62"/>
    <w:rsid w:val="00540BA0"/>
    <w:rsid w:val="00546970"/>
    <w:rsid w:val="00554E19"/>
    <w:rsid w:val="0056121F"/>
    <w:rsid w:val="005630EA"/>
    <w:rsid w:val="00563297"/>
    <w:rsid w:val="00572505"/>
    <w:rsid w:val="005777A2"/>
    <w:rsid w:val="00580202"/>
    <w:rsid w:val="00582809"/>
    <w:rsid w:val="00585105"/>
    <w:rsid w:val="00585DC4"/>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711C"/>
    <w:rsid w:val="005F2CB1"/>
    <w:rsid w:val="005F3025"/>
    <w:rsid w:val="005F4153"/>
    <w:rsid w:val="005F4D03"/>
    <w:rsid w:val="005F618C"/>
    <w:rsid w:val="005F70BD"/>
    <w:rsid w:val="0060283C"/>
    <w:rsid w:val="00604F14"/>
    <w:rsid w:val="00605F62"/>
    <w:rsid w:val="00610FE2"/>
    <w:rsid w:val="00611B83"/>
    <w:rsid w:val="00613257"/>
    <w:rsid w:val="00614EDE"/>
    <w:rsid w:val="00620A71"/>
    <w:rsid w:val="00620D80"/>
    <w:rsid w:val="006234A6"/>
    <w:rsid w:val="00624D23"/>
    <w:rsid w:val="00630001"/>
    <w:rsid w:val="006311B3"/>
    <w:rsid w:val="0063284C"/>
    <w:rsid w:val="00633BA8"/>
    <w:rsid w:val="00636398"/>
    <w:rsid w:val="006363CA"/>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4B4"/>
    <w:rsid w:val="00683ECE"/>
    <w:rsid w:val="0068594F"/>
    <w:rsid w:val="00686FBE"/>
    <w:rsid w:val="0069207B"/>
    <w:rsid w:val="00694A5B"/>
    <w:rsid w:val="00695FC2"/>
    <w:rsid w:val="00696949"/>
    <w:rsid w:val="00697052"/>
    <w:rsid w:val="006A32CA"/>
    <w:rsid w:val="006A46FB"/>
    <w:rsid w:val="006A5E28"/>
    <w:rsid w:val="006A697B"/>
    <w:rsid w:val="006A765E"/>
    <w:rsid w:val="006A7AFF"/>
    <w:rsid w:val="006B1816"/>
    <w:rsid w:val="006B2099"/>
    <w:rsid w:val="006B50CF"/>
    <w:rsid w:val="006C03B8"/>
    <w:rsid w:val="006C5EC9"/>
    <w:rsid w:val="006C6059"/>
    <w:rsid w:val="006C7522"/>
    <w:rsid w:val="006D411C"/>
    <w:rsid w:val="006D6F08"/>
    <w:rsid w:val="006E062C"/>
    <w:rsid w:val="006E28B7"/>
    <w:rsid w:val="006E3310"/>
    <w:rsid w:val="006E4E39"/>
    <w:rsid w:val="006E565E"/>
    <w:rsid w:val="006E673D"/>
    <w:rsid w:val="006E7D3B"/>
    <w:rsid w:val="006F1B70"/>
    <w:rsid w:val="006F341D"/>
    <w:rsid w:val="006F3CDE"/>
    <w:rsid w:val="006F58D4"/>
    <w:rsid w:val="0070346E"/>
    <w:rsid w:val="00703871"/>
    <w:rsid w:val="00704481"/>
    <w:rsid w:val="00704805"/>
    <w:rsid w:val="00704EDB"/>
    <w:rsid w:val="0070537F"/>
    <w:rsid w:val="00706101"/>
    <w:rsid w:val="00707072"/>
    <w:rsid w:val="00707D61"/>
    <w:rsid w:val="00712287"/>
    <w:rsid w:val="00712772"/>
    <w:rsid w:val="007148D3"/>
    <w:rsid w:val="00715B9A"/>
    <w:rsid w:val="00721593"/>
    <w:rsid w:val="00726EA6"/>
    <w:rsid w:val="00727208"/>
    <w:rsid w:val="00727680"/>
    <w:rsid w:val="0073003D"/>
    <w:rsid w:val="00731B04"/>
    <w:rsid w:val="007324FD"/>
    <w:rsid w:val="007348B1"/>
    <w:rsid w:val="00734B23"/>
    <w:rsid w:val="007362A6"/>
    <w:rsid w:val="00736D7D"/>
    <w:rsid w:val="00740E58"/>
    <w:rsid w:val="007445A0"/>
    <w:rsid w:val="0074524B"/>
    <w:rsid w:val="0074625E"/>
    <w:rsid w:val="00747D8B"/>
    <w:rsid w:val="00751228"/>
    <w:rsid w:val="007571E1"/>
    <w:rsid w:val="007604B2"/>
    <w:rsid w:val="00765281"/>
    <w:rsid w:val="00766BAD"/>
    <w:rsid w:val="00770798"/>
    <w:rsid w:val="007730BD"/>
    <w:rsid w:val="007755F2"/>
    <w:rsid w:val="00776971"/>
    <w:rsid w:val="0078177E"/>
    <w:rsid w:val="0078304C"/>
    <w:rsid w:val="00783673"/>
    <w:rsid w:val="00785490"/>
    <w:rsid w:val="007925EA"/>
    <w:rsid w:val="00793CD8"/>
    <w:rsid w:val="00795C92"/>
    <w:rsid w:val="00796231"/>
    <w:rsid w:val="0079799D"/>
    <w:rsid w:val="007A1CB3"/>
    <w:rsid w:val="007A285E"/>
    <w:rsid w:val="007A306F"/>
    <w:rsid w:val="007A43A6"/>
    <w:rsid w:val="007A58A6"/>
    <w:rsid w:val="007B3D2D"/>
    <w:rsid w:val="007B50AE"/>
    <w:rsid w:val="007B51DF"/>
    <w:rsid w:val="007C05DD"/>
    <w:rsid w:val="007C3D18"/>
    <w:rsid w:val="007C60BF"/>
    <w:rsid w:val="007C6A07"/>
    <w:rsid w:val="007C6DC7"/>
    <w:rsid w:val="007C75A1"/>
    <w:rsid w:val="007C77A5"/>
    <w:rsid w:val="007D04E5"/>
    <w:rsid w:val="007D13BB"/>
    <w:rsid w:val="007D5901"/>
    <w:rsid w:val="007D7526"/>
    <w:rsid w:val="007E4610"/>
    <w:rsid w:val="007E4715"/>
    <w:rsid w:val="007E505B"/>
    <w:rsid w:val="007E7091"/>
    <w:rsid w:val="00803FAE"/>
    <w:rsid w:val="0080570A"/>
    <w:rsid w:val="00805BBC"/>
    <w:rsid w:val="0080605F"/>
    <w:rsid w:val="00807786"/>
    <w:rsid w:val="00810E0D"/>
    <w:rsid w:val="00811FCB"/>
    <w:rsid w:val="008158D6"/>
    <w:rsid w:val="00817196"/>
    <w:rsid w:val="00817EDE"/>
    <w:rsid w:val="00820B48"/>
    <w:rsid w:val="008227EF"/>
    <w:rsid w:val="00822C62"/>
    <w:rsid w:val="008235DB"/>
    <w:rsid w:val="00824AB4"/>
    <w:rsid w:val="00825C42"/>
    <w:rsid w:val="00825D25"/>
    <w:rsid w:val="00825FE4"/>
    <w:rsid w:val="00827D6F"/>
    <w:rsid w:val="008320D1"/>
    <w:rsid w:val="008376AC"/>
    <w:rsid w:val="00842446"/>
    <w:rsid w:val="008444E8"/>
    <w:rsid w:val="00844E80"/>
    <w:rsid w:val="00846ABC"/>
    <w:rsid w:val="00846FE7"/>
    <w:rsid w:val="00850CEC"/>
    <w:rsid w:val="00852F0F"/>
    <w:rsid w:val="00856911"/>
    <w:rsid w:val="008625C4"/>
    <w:rsid w:val="008652B9"/>
    <w:rsid w:val="008677FD"/>
    <w:rsid w:val="008706D4"/>
    <w:rsid w:val="00870F8A"/>
    <w:rsid w:val="00871818"/>
    <w:rsid w:val="008719A4"/>
    <w:rsid w:val="00871D23"/>
    <w:rsid w:val="00874312"/>
    <w:rsid w:val="0087437C"/>
    <w:rsid w:val="00875CD7"/>
    <w:rsid w:val="0087635C"/>
    <w:rsid w:val="00876B4D"/>
    <w:rsid w:val="00877F18"/>
    <w:rsid w:val="008843ED"/>
    <w:rsid w:val="00894A88"/>
    <w:rsid w:val="00895386"/>
    <w:rsid w:val="008A21FF"/>
    <w:rsid w:val="008A2CE2"/>
    <w:rsid w:val="008A30AC"/>
    <w:rsid w:val="008A44B8"/>
    <w:rsid w:val="008A51A8"/>
    <w:rsid w:val="008A54C7"/>
    <w:rsid w:val="008A77D8"/>
    <w:rsid w:val="008B0483"/>
    <w:rsid w:val="008B120C"/>
    <w:rsid w:val="008B2CA8"/>
    <w:rsid w:val="008B51A0"/>
    <w:rsid w:val="008B592A"/>
    <w:rsid w:val="008B7556"/>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0B3"/>
    <w:rsid w:val="009053AA"/>
    <w:rsid w:val="00906939"/>
    <w:rsid w:val="00910B7D"/>
    <w:rsid w:val="00911DFB"/>
    <w:rsid w:val="009139D9"/>
    <w:rsid w:val="00914AD8"/>
    <w:rsid w:val="009154E8"/>
    <w:rsid w:val="00916079"/>
    <w:rsid w:val="00917CE9"/>
    <w:rsid w:val="00920BF2"/>
    <w:rsid w:val="00922010"/>
    <w:rsid w:val="009250E5"/>
    <w:rsid w:val="00931BD9"/>
    <w:rsid w:val="009361A6"/>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9C2"/>
    <w:rsid w:val="00971F08"/>
    <w:rsid w:val="0097603D"/>
    <w:rsid w:val="00976949"/>
    <w:rsid w:val="00980477"/>
    <w:rsid w:val="00985253"/>
    <w:rsid w:val="009853B3"/>
    <w:rsid w:val="00987876"/>
    <w:rsid w:val="00990630"/>
    <w:rsid w:val="00991761"/>
    <w:rsid w:val="00991E7A"/>
    <w:rsid w:val="00994DCA"/>
    <w:rsid w:val="009960EC"/>
    <w:rsid w:val="009970DD"/>
    <w:rsid w:val="009A0FBA"/>
    <w:rsid w:val="009A1601"/>
    <w:rsid w:val="009A24E1"/>
    <w:rsid w:val="009A462D"/>
    <w:rsid w:val="009A5A6F"/>
    <w:rsid w:val="009A5CBA"/>
    <w:rsid w:val="009B0104"/>
    <w:rsid w:val="009B1F30"/>
    <w:rsid w:val="009B28AE"/>
    <w:rsid w:val="009B3AC2"/>
    <w:rsid w:val="009B4DF4"/>
    <w:rsid w:val="009B564E"/>
    <w:rsid w:val="009B7547"/>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1D39"/>
    <w:rsid w:val="00A52E1D"/>
    <w:rsid w:val="00A552EF"/>
    <w:rsid w:val="00A61499"/>
    <w:rsid w:val="00A62A77"/>
    <w:rsid w:val="00A63483"/>
    <w:rsid w:val="00A657D7"/>
    <w:rsid w:val="00A660AC"/>
    <w:rsid w:val="00A67E6C"/>
    <w:rsid w:val="00A71B99"/>
    <w:rsid w:val="00A721E7"/>
    <w:rsid w:val="00A739D0"/>
    <w:rsid w:val="00A74A56"/>
    <w:rsid w:val="00A761D4"/>
    <w:rsid w:val="00A779D3"/>
    <w:rsid w:val="00A77EC4"/>
    <w:rsid w:val="00A86F7A"/>
    <w:rsid w:val="00A92879"/>
    <w:rsid w:val="00A9442A"/>
    <w:rsid w:val="00AA016F"/>
    <w:rsid w:val="00AA1ED6"/>
    <w:rsid w:val="00AA51D6"/>
    <w:rsid w:val="00AB0BC8"/>
    <w:rsid w:val="00AB11CA"/>
    <w:rsid w:val="00AB14D9"/>
    <w:rsid w:val="00AB4AB8"/>
    <w:rsid w:val="00AB4B67"/>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39E0"/>
    <w:rsid w:val="00B05084"/>
    <w:rsid w:val="00B110E1"/>
    <w:rsid w:val="00B157F9"/>
    <w:rsid w:val="00B167F1"/>
    <w:rsid w:val="00B20256"/>
    <w:rsid w:val="00B20D09"/>
    <w:rsid w:val="00B2763F"/>
    <w:rsid w:val="00B27AAC"/>
    <w:rsid w:val="00B30929"/>
    <w:rsid w:val="00B372AA"/>
    <w:rsid w:val="00B40445"/>
    <w:rsid w:val="00B4078A"/>
    <w:rsid w:val="00B41888"/>
    <w:rsid w:val="00B42BDB"/>
    <w:rsid w:val="00B45A52"/>
    <w:rsid w:val="00B46175"/>
    <w:rsid w:val="00B473A1"/>
    <w:rsid w:val="00B57D66"/>
    <w:rsid w:val="00B62AAA"/>
    <w:rsid w:val="00B633BA"/>
    <w:rsid w:val="00B664C7"/>
    <w:rsid w:val="00B739F6"/>
    <w:rsid w:val="00B81A6C"/>
    <w:rsid w:val="00B85DE5"/>
    <w:rsid w:val="00B90F73"/>
    <w:rsid w:val="00B93B59"/>
    <w:rsid w:val="00B9406A"/>
    <w:rsid w:val="00BA2280"/>
    <w:rsid w:val="00BA2A08"/>
    <w:rsid w:val="00BA56D2"/>
    <w:rsid w:val="00BA76E0"/>
    <w:rsid w:val="00BB0470"/>
    <w:rsid w:val="00BB24A7"/>
    <w:rsid w:val="00BB2A25"/>
    <w:rsid w:val="00BB51E9"/>
    <w:rsid w:val="00BC0FDC"/>
    <w:rsid w:val="00BC3053"/>
    <w:rsid w:val="00BC4D2E"/>
    <w:rsid w:val="00BD48AC"/>
    <w:rsid w:val="00BD5F1A"/>
    <w:rsid w:val="00BD737F"/>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67F"/>
    <w:rsid w:val="00C12107"/>
    <w:rsid w:val="00C14D4B"/>
    <w:rsid w:val="00C154BB"/>
    <w:rsid w:val="00C22FD4"/>
    <w:rsid w:val="00C26FAA"/>
    <w:rsid w:val="00C279B5"/>
    <w:rsid w:val="00C27C45"/>
    <w:rsid w:val="00C3719D"/>
    <w:rsid w:val="00C447C6"/>
    <w:rsid w:val="00C47B11"/>
    <w:rsid w:val="00C51FB4"/>
    <w:rsid w:val="00C54995"/>
    <w:rsid w:val="00C54D41"/>
    <w:rsid w:val="00C60783"/>
    <w:rsid w:val="00C640B7"/>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3300"/>
    <w:rsid w:val="00CB4D05"/>
    <w:rsid w:val="00CB7170"/>
    <w:rsid w:val="00CC040E"/>
    <w:rsid w:val="00CC111F"/>
    <w:rsid w:val="00CC1676"/>
    <w:rsid w:val="00CC1DF5"/>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0C5"/>
    <w:rsid w:val="00D546FF"/>
    <w:rsid w:val="00D55AD5"/>
    <w:rsid w:val="00D576CA"/>
    <w:rsid w:val="00D60E13"/>
    <w:rsid w:val="00D61AF5"/>
    <w:rsid w:val="00D62CD5"/>
    <w:rsid w:val="00D6435F"/>
    <w:rsid w:val="00D652B5"/>
    <w:rsid w:val="00D66155"/>
    <w:rsid w:val="00D708B0"/>
    <w:rsid w:val="00D71870"/>
    <w:rsid w:val="00D77B1D"/>
    <w:rsid w:val="00D8021F"/>
    <w:rsid w:val="00D80383"/>
    <w:rsid w:val="00D823C6"/>
    <w:rsid w:val="00D86CA3"/>
    <w:rsid w:val="00D871CE"/>
    <w:rsid w:val="00D9196D"/>
    <w:rsid w:val="00D92982"/>
    <w:rsid w:val="00D92E8A"/>
    <w:rsid w:val="00DA305E"/>
    <w:rsid w:val="00DA5007"/>
    <w:rsid w:val="00DA5417"/>
    <w:rsid w:val="00DA56E8"/>
    <w:rsid w:val="00DB0A9F"/>
    <w:rsid w:val="00DB377D"/>
    <w:rsid w:val="00DC2D36"/>
    <w:rsid w:val="00DC53EF"/>
    <w:rsid w:val="00DD05BE"/>
    <w:rsid w:val="00DE5608"/>
    <w:rsid w:val="00DE58D0"/>
    <w:rsid w:val="00DE654F"/>
    <w:rsid w:val="00DF0B6E"/>
    <w:rsid w:val="00DF15E0"/>
    <w:rsid w:val="00DF37A0"/>
    <w:rsid w:val="00DF4702"/>
    <w:rsid w:val="00E05954"/>
    <w:rsid w:val="00E110E7"/>
    <w:rsid w:val="00E11B20"/>
    <w:rsid w:val="00E17FA2"/>
    <w:rsid w:val="00E22330"/>
    <w:rsid w:val="00E30B5A"/>
    <w:rsid w:val="00E3123D"/>
    <w:rsid w:val="00E31461"/>
    <w:rsid w:val="00E31D43"/>
    <w:rsid w:val="00E32608"/>
    <w:rsid w:val="00E33C05"/>
    <w:rsid w:val="00E34188"/>
    <w:rsid w:val="00E345CD"/>
    <w:rsid w:val="00E34B6E"/>
    <w:rsid w:val="00E35559"/>
    <w:rsid w:val="00E3723A"/>
    <w:rsid w:val="00E37860"/>
    <w:rsid w:val="00E446F1"/>
    <w:rsid w:val="00E46163"/>
    <w:rsid w:val="00E46886"/>
    <w:rsid w:val="00E47AEF"/>
    <w:rsid w:val="00E53B75"/>
    <w:rsid w:val="00E54E3B"/>
    <w:rsid w:val="00E57565"/>
    <w:rsid w:val="00E63838"/>
    <w:rsid w:val="00E64434"/>
    <w:rsid w:val="00E67C51"/>
    <w:rsid w:val="00E72EFC"/>
    <w:rsid w:val="00E758EC"/>
    <w:rsid w:val="00E75D1E"/>
    <w:rsid w:val="00E8234C"/>
    <w:rsid w:val="00E83AA9"/>
    <w:rsid w:val="00E85928"/>
    <w:rsid w:val="00E87822"/>
    <w:rsid w:val="00E90395"/>
    <w:rsid w:val="00E90E49"/>
    <w:rsid w:val="00E917F9"/>
    <w:rsid w:val="00E9291C"/>
    <w:rsid w:val="00E93FFE"/>
    <w:rsid w:val="00E94F8A"/>
    <w:rsid w:val="00EA1375"/>
    <w:rsid w:val="00EA7A41"/>
    <w:rsid w:val="00EB077B"/>
    <w:rsid w:val="00EB4EA2"/>
    <w:rsid w:val="00EC27C6"/>
    <w:rsid w:val="00EC4207"/>
    <w:rsid w:val="00EC5653"/>
    <w:rsid w:val="00EC60B5"/>
    <w:rsid w:val="00EC71CE"/>
    <w:rsid w:val="00ED1006"/>
    <w:rsid w:val="00EE3609"/>
    <w:rsid w:val="00EF18FE"/>
    <w:rsid w:val="00EF5787"/>
    <w:rsid w:val="00EF60D0"/>
    <w:rsid w:val="00F0528D"/>
    <w:rsid w:val="00F06C67"/>
    <w:rsid w:val="00F06DFD"/>
    <w:rsid w:val="00F071D1"/>
    <w:rsid w:val="00F07533"/>
    <w:rsid w:val="00F10629"/>
    <w:rsid w:val="00F15858"/>
    <w:rsid w:val="00F15FA5"/>
    <w:rsid w:val="00F209B7"/>
    <w:rsid w:val="00F2376F"/>
    <w:rsid w:val="00F243D8"/>
    <w:rsid w:val="00F25A37"/>
    <w:rsid w:val="00F30828"/>
    <w:rsid w:val="00F313D6"/>
    <w:rsid w:val="00F40F0C"/>
    <w:rsid w:val="00F4258E"/>
    <w:rsid w:val="00F42766"/>
    <w:rsid w:val="00F4766C"/>
    <w:rsid w:val="00F500C1"/>
    <w:rsid w:val="00F507D1"/>
    <w:rsid w:val="00F519CE"/>
    <w:rsid w:val="00F51ADA"/>
    <w:rsid w:val="00F607C5"/>
    <w:rsid w:val="00F60DEA"/>
    <w:rsid w:val="00F6185A"/>
    <w:rsid w:val="00F6302A"/>
    <w:rsid w:val="00F64C2B"/>
    <w:rsid w:val="00F651BE"/>
    <w:rsid w:val="00F66EFF"/>
    <w:rsid w:val="00F67F53"/>
    <w:rsid w:val="00F701C2"/>
    <w:rsid w:val="00F703BE"/>
    <w:rsid w:val="00F71F69"/>
    <w:rsid w:val="00F72052"/>
    <w:rsid w:val="00F72B72"/>
    <w:rsid w:val="00F74BB9"/>
    <w:rsid w:val="00F75582"/>
    <w:rsid w:val="00F75A7F"/>
    <w:rsid w:val="00F76EFA"/>
    <w:rsid w:val="00F804BE"/>
    <w:rsid w:val="00F806B5"/>
    <w:rsid w:val="00F817CE"/>
    <w:rsid w:val="00F8456C"/>
    <w:rsid w:val="00F859D8"/>
    <w:rsid w:val="00F868F5"/>
    <w:rsid w:val="00F86F7C"/>
    <w:rsid w:val="00F9056A"/>
    <w:rsid w:val="00F90F8D"/>
    <w:rsid w:val="00F92782"/>
    <w:rsid w:val="00F93AA9"/>
    <w:rsid w:val="00F96631"/>
    <w:rsid w:val="00F96985"/>
    <w:rsid w:val="00F96A24"/>
    <w:rsid w:val="00F97838"/>
    <w:rsid w:val="00FA2BB3"/>
    <w:rsid w:val="00FB4C80"/>
    <w:rsid w:val="00FB6A6A"/>
    <w:rsid w:val="00FC0AEE"/>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tabs>
        <w:tab w:val="clear" w:pos="3411"/>
        <w:tab w:val="num" w:pos="576"/>
      </w:tabs>
      <w:spacing w:before="180"/>
      <w:ind w:left="576"/>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link w:val="B3Char"/>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2Car">
    <w:name w:val="B2 Car"/>
    <w:basedOn w:val="DefaultParagraphFont"/>
    <w:link w:val="B2"/>
    <w:rsid w:val="00CC1676"/>
    <w:rPr>
      <w:rFonts w:ascii="Arial" w:hAnsi="Arial"/>
      <w:lang w:val="en-GB" w:eastAsia="en-US"/>
    </w:rPr>
  </w:style>
  <w:style w:type="character" w:customStyle="1" w:styleId="B3Char">
    <w:name w:val="B3 Char"/>
    <w:link w:val="B3"/>
    <w:rsid w:val="00CC1676"/>
    <w:rPr>
      <w:rFonts w:ascii="Arial" w:hAnsi="Arial"/>
      <w:lang w:val="en-GB" w:eastAsia="en-US"/>
    </w:rPr>
  </w:style>
  <w:style w:type="character" w:customStyle="1" w:styleId="B1Char">
    <w:name w:val="B1 Char"/>
    <w:link w:val="B1"/>
    <w:rsid w:val="00CC1676"/>
    <w:rPr>
      <w:rFonts w:ascii="Arial" w:hAnsi="Arial"/>
      <w:lang w:val="en-GB" w:eastAsia="en-US"/>
    </w:rPr>
  </w:style>
  <w:style w:type="paragraph" w:styleId="ListParagraph">
    <w:name w:val="List Paragraph"/>
    <w:basedOn w:val="Normal"/>
    <w:uiPriority w:val="34"/>
    <w:qFormat/>
    <w:rsid w:val="009B7547"/>
    <w:pPr>
      <w:ind w:left="720"/>
      <w:contextualSpacing/>
    </w:pPr>
  </w:style>
  <w:style w:type="table" w:styleId="TableGrid">
    <w:name w:val="Table Grid"/>
    <w:basedOn w:val="TableNormal"/>
    <w:rsid w:val="00EA1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52B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851656">
      <w:bodyDiv w:val="1"/>
      <w:marLeft w:val="0"/>
      <w:marRight w:val="0"/>
      <w:marTop w:val="0"/>
      <w:marBottom w:val="0"/>
      <w:divBdr>
        <w:top w:val="none" w:sz="0" w:space="0" w:color="auto"/>
        <w:left w:val="none" w:sz="0" w:space="0" w:color="auto"/>
        <w:bottom w:val="none" w:sz="0" w:space="0" w:color="auto"/>
        <w:right w:val="none" w:sz="0" w:space="0" w:color="auto"/>
      </w:divBdr>
    </w:div>
    <w:div w:id="173199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CC6B6-6855-4047-B17D-66AC41671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1126</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Jose Luis Pradas</cp:lastModifiedBy>
  <cp:revision>3</cp:revision>
  <cp:lastPrinted>2008-01-31T06:09:00Z</cp:lastPrinted>
  <dcterms:created xsi:type="dcterms:W3CDTF">2016-11-04T22:26:00Z</dcterms:created>
  <dcterms:modified xsi:type="dcterms:W3CDTF">2016-11-04T22:27:00Z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ies>
</file>